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10350500</wp:posOffset>
            </wp:positionV>
            <wp:extent cx="419100" cy="4826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吗中宁县2022-2023年第一学期九年级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化学答案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我会选</w:t>
      </w:r>
    </w:p>
    <w:p>
      <w:pPr>
        <w:numPr>
          <w:ilvl w:val="0"/>
          <w:numId w:val="2"/>
        </w:numPr>
        <w:ind w:left="120" w:leftChars="0" w:firstLine="0" w:firstLineChars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  2.C  3.C  4.C  5.A  6.D  7.C  8.D  9.C  10.B  11.B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我会填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①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（2）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③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（3）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= 5 \* GB3 \* MERGEFORMAT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⑤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（4）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②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eastAsia"/>
          <w:b/>
          <w:bCs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③</w:t>
      </w:r>
      <w:r>
        <w:rPr>
          <w:rFonts w:hint="eastAsia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（2）氮分子   （3）Al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(SO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)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 xml:space="preserve">3   </w:t>
      </w:r>
    </w:p>
    <w:p>
      <w:pPr>
        <w:numPr>
          <w:ilvl w:val="0"/>
          <w:numId w:val="4"/>
        </w:numPr>
        <w:ind w:left="1037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氧化铜中铜元素的化合价为+2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（1）C  ，反应前后各原子的种类和个数相等</w:t>
      </w:r>
    </w:p>
    <w:p>
      <w:pPr>
        <w:numPr>
          <w:ilvl w:val="0"/>
          <w:numId w:val="5"/>
        </w:numPr>
        <w:ind w:left="84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分解反应</w:t>
      </w:r>
    </w:p>
    <w:p>
      <w:pPr>
        <w:numPr>
          <w:ilvl w:val="0"/>
          <w:numId w:val="5"/>
        </w:numPr>
        <w:ind w:left="840" w:leftChars="0" w:firstLine="0" w:firstLine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质子数不同</w:t>
      </w:r>
    </w:p>
    <w:p>
      <w:pPr>
        <w:numPr>
          <w:ilvl w:val="0"/>
          <w:numId w:val="6"/>
        </w:numPr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sz w:val="24"/>
          <w:szCs w:val="24"/>
        </w:rPr>
        <w:pict>
          <v:shape id="_x0000_s1025" o:spid="_x0000_s1025" o:spt="202" type="#_x0000_t202" style="position:absolute;left:0pt;margin-left:100.8pt;margin-top:0.25pt;height:20.3pt;width:49.5pt;z-index:251659264;mso-width-relative:page;mso-height-relative:page;" fillcolor="#FFFFFF" filled="t" stroked="t" coordsize="21600,21600">
            <v:path/>
            <v:fill on="t" focussize="0,0"/>
            <v:stroke weight="0.5pt" color="#FFFFFF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点燃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  <w:t>点燃</w:t>
                  </w:r>
                </w:p>
                <w:p/>
              </w:txbxContent>
            </v:textbox>
          </v:shape>
        </w:pic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我会用    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（1）4P+5O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= 2P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 xml:space="preserve">5       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（2）A, 生成气体逸散了</w:t>
      </w:r>
    </w:p>
    <w:p>
      <w:pPr>
        <w:numPr>
          <w:ilvl w:val="0"/>
          <w:numId w:val="5"/>
        </w:numPr>
        <w:ind w:left="84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混合物，过滤     （4）煮沸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sz w:val="24"/>
          <w:szCs w:val="24"/>
        </w:rPr>
        <w:pict>
          <v:shape id="_x0000_s1026" o:spid="_x0000_s1026" o:spt="202" type="#_x0000_t202" style="position:absolute;left:0pt;margin-left:100.8pt;margin-top:14.8pt;height:20.3pt;width:49.5pt;z-index:251660288;mso-width-relative:page;mso-height-relative:page;" fillcolor="#FFFFFF" filled="t" stroked="t" coordsize="21600,21600">
            <v:path/>
            <v:fill on="t" color2="#FFFFFF" focussize="0,0"/>
            <v:stroke weight="0.5pt" color="#FFFFFF" joinstyle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1"/>
                      <w:szCs w:val="21"/>
                      <w:vertAlign w:val="baseline"/>
                      <w:lang w:val="en-US" w:eastAsia="zh-CN"/>
                    </w:rPr>
                    <w:t>点燃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  <w:t>点燃</w:t>
                  </w:r>
                </w:p>
                <w:p/>
              </w:txbxContent>
            </v:textbox>
          </v:shape>
        </w:pic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（1）氧气，带火星的木条   </w:t>
      </w:r>
    </w:p>
    <w:p>
      <w:pPr>
        <w:numPr>
          <w:ilvl w:val="0"/>
          <w:numId w:val="0"/>
        </w:numPr>
        <w:ind w:left="120" w:leftChars="0" w:firstLine="723" w:firstLineChars="30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ind w:left="120" w:leftChars="0" w:firstLine="723" w:firstLineChars="30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（2）3Fe+2O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=Fe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防止高温熔融物掉落炸裂集气瓶</w:t>
      </w:r>
    </w:p>
    <w:p>
      <w:pPr>
        <w:numPr>
          <w:ilvl w:val="0"/>
          <w:numId w:val="7"/>
        </w:numPr>
        <w:ind w:firstLine="964" w:firstLineChars="40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混合物，过滤   （4）煮沸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（1）1.6g  (2)3.4g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sz w:val="24"/>
          <w:szCs w:val="24"/>
        </w:rPr>
        <w:pict>
          <v:line id="直线 4" o:spid="_x0000_s1027" o:spt="20" style="position:absolute;left:0pt;flip:y;margin-left:241.8pt;margin-top:3pt;height:13.5pt;width:0.05pt;z-index:251661312;mso-width-relative:page;mso-height-relative:page;" stroked="t" coordsize="21600,21600">
            <v:path arrowok="t"/>
            <v:fill focussize="0,0"/>
            <v:stroke endarrow="open"/>
            <v:imagedata o:title=""/>
            <o:lock v:ext="edit" aspectratio="f"/>
          </v:line>
        </w:pic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(1)A,  2KMnO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==K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MnO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 MnO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</w:p>
    <w:p>
      <w:pPr>
        <w:numPr>
          <w:ilvl w:val="0"/>
          <w:numId w:val="8"/>
        </w:numPr>
        <w:ind w:left="799" w:leftChars="0" w:firstLine="0" w:firstLineChars="0"/>
        <w:jc w:val="left"/>
        <w:rPr>
          <w:rFonts w:hint="eastAsia"/>
          <w:b/>
          <w:bCs/>
          <w:sz w:val="24"/>
          <w:szCs w:val="24"/>
          <w:vertAlign w:val="subscript"/>
          <w:lang w:val="en-US" w:eastAsia="zh-CN"/>
        </w:rPr>
      </w:pPr>
      <w:r>
        <w:rPr>
          <w:sz w:val="24"/>
          <w:szCs w:val="24"/>
        </w:rPr>
        <w:pict>
          <v:line id="直线 5" o:spid="_x0000_s1028" o:spt="20" style="position:absolute;left:0pt;flip:y;margin-left:226.8pt;margin-top:1.2pt;height:13.5pt;width:0.05pt;z-index:251662336;mso-width-relative:page;mso-height-relative:page;" stroked="t" coordsize="21600,21600">
            <v:path arrowok="t"/>
            <v:fill focussize="0,0"/>
            <v:stroke endarrow="open"/>
            <v:imagedata o:title=""/>
            <o:lock v:ext="edit" aspectratio="f"/>
          </v:line>
        </w:pic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CaCO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+ 2HCl = CaCl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+H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O +CO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ind w:left="799" w:left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 二氧化碳密度大于空气</w:t>
      </w:r>
    </w:p>
    <w:p>
      <w:pPr>
        <w:numPr>
          <w:ilvl w:val="0"/>
          <w:numId w:val="7"/>
        </w:numPr>
        <w:ind w:left="0" w:leftChars="0" w:firstLine="964" w:firstLineChars="40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A    (4)反应物的状态和反应条件</w:t>
      </w:r>
    </w:p>
    <w:p>
      <w:pPr>
        <w:numPr>
          <w:ilvl w:val="0"/>
          <w:numId w:val="3"/>
        </w:numPr>
        <w:ind w:left="120" w:leftChars="0" w:firstLine="0" w:firstLine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（1）C</w:t>
      </w:r>
    </w:p>
    <w:p>
      <w:pPr>
        <w:numPr>
          <w:ilvl w:val="0"/>
          <w:numId w:val="0"/>
        </w:numPr>
        <w:ind w:firstLine="964" w:firstLineChars="400"/>
        <w:jc w:val="left"/>
        <w:rPr>
          <w:rFonts w:hint="eastAsia"/>
          <w:b/>
          <w:bCs/>
          <w:sz w:val="24"/>
          <w:szCs w:val="24"/>
          <w:vertAlign w:val="subscript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(2)溶液由紫色变为红色    H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O + 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=H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3</w:t>
      </w:r>
    </w:p>
    <w:p>
      <w:pPr>
        <w:numPr>
          <w:ilvl w:val="0"/>
          <w:numId w:val="0"/>
        </w:numPr>
        <w:ind w:left="799" w:left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sz w:val="24"/>
        </w:rPr>
        <w:pict>
          <v:line id="直线 6" o:spid="_x0000_s1029" o:spt="20" style="position:absolute;left:0pt;margin-left:288.3pt;margin-top:3pt;height:12pt;width:0.75pt;z-index:251663360;mso-width-relative:page;mso-height-relative:page;" stroked="t" coordsize="21600,21600">
            <v:path arrowok="t"/>
            <v:fill focussize="0,0"/>
            <v:stroke endarrow="open"/>
            <v:imagedata o:title=""/>
            <o:lock v:ext="edit" aspectratio="f"/>
          </v:line>
        </w:pic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(3)澄清的石灰水变浑浊  Ca(OH)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= CaCO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+H</w:t>
      </w:r>
      <w:r>
        <w:rPr>
          <w:rFonts w:hint="eastAsia"/>
          <w:b/>
          <w:bCs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O</w:t>
      </w:r>
    </w:p>
    <w:p>
      <w:pPr>
        <w:numPr>
          <w:ilvl w:val="0"/>
          <w:numId w:val="0"/>
        </w:numPr>
        <w:ind w:left="799" w:leftChars="0"/>
        <w:jc w:val="left"/>
        <w:rPr>
          <w:rFonts w:hint="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(4)下层蜡烛先熄灭，上层蜡烛后熄灭</w:t>
      </w:r>
    </w:p>
    <w:p>
      <w:pPr>
        <w:numPr>
          <w:ilvl w:val="0"/>
          <w:numId w:val="0"/>
        </w:numPr>
        <w:ind w:left="799" w:left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二氧化碳密度大于空气，不燃烧也不支持燃烧</w:t>
      </w:r>
    </w:p>
    <w:p>
      <w:pPr>
        <w:numPr>
          <w:ilvl w:val="0"/>
          <w:numId w:val="0"/>
        </w:numPr>
        <w:ind w:left="799" w:leftChars="0"/>
        <w:jc w:val="left"/>
        <w:rPr>
          <w:rFonts w:hint="eastAsia"/>
          <w:b/>
          <w:bCs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ind w:left="799" w:leftChars="0"/>
        <w:jc w:val="left"/>
        <w:rPr>
          <w:rFonts w:hint="default"/>
          <w:b/>
          <w:bCs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ind w:left="120" w:left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    </w:t>
      </w:r>
    </w:p>
    <w:p>
      <w:pPr>
        <w:numPr>
          <w:ilvl w:val="0"/>
          <w:numId w:val="0"/>
        </w:numPr>
        <w:ind w:left="120" w:leftChars="0"/>
        <w:jc w:val="left"/>
        <w:rPr>
          <w:rFonts w:hint="default"/>
          <w:b/>
          <w:bCs/>
          <w:sz w:val="24"/>
          <w:szCs w:val="24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6A54E0"/>
    <w:multiLevelType w:val="singleLevel"/>
    <w:tmpl w:val="B96A54E0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799" w:firstLine="0"/>
      </w:pPr>
    </w:lvl>
  </w:abstractNum>
  <w:abstractNum w:abstractNumId="1">
    <w:nsid w:val="C4DEA2B2"/>
    <w:multiLevelType w:val="singleLevel"/>
    <w:tmpl w:val="C4DEA2B2"/>
    <w:lvl w:ilvl="0" w:tentative="0">
      <w:start w:val="2"/>
      <w:numFmt w:val="decimal"/>
      <w:suff w:val="nothing"/>
      <w:lvlText w:val="（%1）"/>
      <w:lvlJc w:val="left"/>
      <w:pPr>
        <w:ind w:left="840" w:firstLine="0"/>
      </w:pPr>
    </w:lvl>
  </w:abstractNum>
  <w:abstractNum w:abstractNumId="2">
    <w:nsid w:val="DD4B49B8"/>
    <w:multiLevelType w:val="singleLevel"/>
    <w:tmpl w:val="DD4B49B8"/>
    <w:lvl w:ilvl="0" w:tentative="0">
      <w:start w:val="4"/>
      <w:numFmt w:val="decimal"/>
      <w:lvlText w:val="(%1)"/>
      <w:lvlJc w:val="left"/>
      <w:pPr>
        <w:tabs>
          <w:tab w:val="left" w:pos="312"/>
        </w:tabs>
        <w:ind w:left="1037" w:firstLine="0"/>
      </w:pPr>
    </w:lvl>
  </w:abstractNum>
  <w:abstractNum w:abstractNumId="3">
    <w:nsid w:val="E7C90782"/>
    <w:multiLevelType w:val="singleLevel"/>
    <w:tmpl w:val="E7C90782"/>
    <w:lvl w:ilvl="0" w:tentative="0">
      <w:start w:val="12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4">
    <w:nsid w:val="054A2763"/>
    <w:multiLevelType w:val="singleLevel"/>
    <w:tmpl w:val="054A2763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15911092"/>
    <w:multiLevelType w:val="singleLevel"/>
    <w:tmpl w:val="15911092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32F54895"/>
    <w:multiLevelType w:val="singleLevel"/>
    <w:tmpl w:val="32F5489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7">
    <w:nsid w:val="612EC98E"/>
    <w:multiLevelType w:val="singleLevel"/>
    <w:tmpl w:val="612EC98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EyNjc1NmY2YzgwNjI2NDBkZWUyOWRmNzg5YWExNmUifQ=="/>
  </w:docVars>
  <w:rsids>
    <w:rsidRoot w:val="00000000"/>
    <w:rsid w:val="004151FC"/>
    <w:rsid w:val="00C02FC6"/>
    <w:rsid w:val="288C262B"/>
    <w:rsid w:val="3E4A668F"/>
    <w:rsid w:val="47D1777F"/>
    <w:rsid w:val="49A344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428</Characters>
  <Lines>0</Lines>
  <Paragraphs>0</Paragraphs>
  <TotalTime>157266262</TotalTime>
  <ScaleCrop>false</ScaleCrop>
  <LinksUpToDate>false</LinksUpToDate>
  <CharactersWithSpaces>543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2022-12-21T08:38:00Z</dcterms:created>
  <dc:creator>Administrator</dc:creator>
  <cp:lastModifiedBy>Administrator</cp:lastModifiedBy>
  <dcterms:modified xsi:type="dcterms:W3CDTF">2023-01-19T07:06:19Z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